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ED69" w14:textId="77777777" w:rsidR="004E40B2" w:rsidRDefault="004E40B2" w:rsidP="00A0100B">
      <w:pPr>
        <w:pStyle w:val="ac"/>
        <w:spacing w:before="0" w:beforeAutospacing="0" w:after="0" w:afterAutospacing="0"/>
        <w:jc w:val="both"/>
        <w:rPr>
          <w:rFonts w:ascii="Arial" w:hAnsi="Arial" w:cs="Arial"/>
          <w:b/>
          <w:bCs/>
          <w:i/>
          <w:color w:val="000000"/>
          <w:sz w:val="32"/>
          <w:szCs w:val="32"/>
          <w:u w:val="single"/>
        </w:rPr>
      </w:pPr>
    </w:p>
    <w:p w14:paraId="7AE164D9" w14:textId="7E24A41D" w:rsidR="00522D33" w:rsidRPr="00522D33" w:rsidRDefault="00C83378" w:rsidP="00A0100B">
      <w:pPr>
        <w:pStyle w:val="ac"/>
        <w:spacing w:before="0" w:beforeAutospacing="0" w:after="0" w:afterAutospacing="0"/>
        <w:jc w:val="both"/>
        <w:rPr>
          <w:rFonts w:ascii="Arial" w:hAnsi="Arial" w:cs="Arial"/>
          <w:b/>
          <w:bCs/>
          <w:i/>
          <w:color w:val="000000"/>
          <w:sz w:val="32"/>
          <w:szCs w:val="32"/>
          <w:u w:val="single"/>
        </w:rPr>
      </w:pPr>
      <w:proofErr w:type="spellStart"/>
      <w:r w:rsidRPr="00C83378">
        <w:rPr>
          <w:rFonts w:ascii="Arial" w:hAnsi="Arial" w:cs="Arial"/>
          <w:b/>
          <w:bCs/>
          <w:i/>
          <w:color w:val="000000"/>
          <w:sz w:val="32"/>
          <w:szCs w:val="32"/>
          <w:u w:val="single"/>
        </w:rPr>
        <w:t>Каджибекова</w:t>
      </w:r>
      <w:proofErr w:type="spellEnd"/>
      <w:r w:rsidRPr="00C83378">
        <w:rPr>
          <w:rFonts w:ascii="Arial" w:hAnsi="Arial" w:cs="Arial"/>
          <w:b/>
          <w:bCs/>
          <w:i/>
          <w:color w:val="000000"/>
          <w:sz w:val="32"/>
          <w:szCs w:val="32"/>
          <w:u w:val="single"/>
        </w:rPr>
        <w:t xml:space="preserve"> А.Е.</w:t>
      </w:r>
      <w:r w:rsidR="00BD03FB">
        <w:rPr>
          <w:rFonts w:ascii="Arial" w:hAnsi="Arial" w:cs="Arial"/>
          <w:b/>
          <w:bCs/>
          <w:i/>
          <w:color w:val="000000"/>
          <w:sz w:val="32"/>
          <w:szCs w:val="32"/>
          <w:u w:val="single"/>
        </w:rPr>
        <w:t xml:space="preserve"> </w:t>
      </w:r>
      <w:r w:rsidR="00522D33" w:rsidRPr="00522D33">
        <w:rPr>
          <w:rFonts w:ascii="Arial" w:hAnsi="Arial" w:cs="Arial"/>
          <w:b/>
          <w:bCs/>
          <w:i/>
          <w:color w:val="000000"/>
          <w:sz w:val="32"/>
          <w:szCs w:val="32"/>
          <w:u w:val="single"/>
        </w:rPr>
        <w:t>(</w:t>
      </w:r>
      <w:r w:rsidR="007969B9">
        <w:rPr>
          <w:rFonts w:ascii="Arial" w:hAnsi="Arial" w:cs="Arial"/>
          <w:b/>
          <w:bCs/>
          <w:i/>
          <w:color w:val="000000"/>
          <w:sz w:val="32"/>
          <w:szCs w:val="32"/>
          <w:u w:val="single"/>
        </w:rPr>
        <w:t>каз</w:t>
      </w:r>
      <w:r w:rsidR="00522D33" w:rsidRPr="00522D33">
        <w:rPr>
          <w:rFonts w:ascii="Arial" w:hAnsi="Arial" w:cs="Arial"/>
          <w:b/>
          <w:bCs/>
          <w:i/>
          <w:color w:val="000000"/>
          <w:sz w:val="32"/>
          <w:szCs w:val="32"/>
          <w:u w:val="single"/>
        </w:rPr>
        <w:t>)</w:t>
      </w:r>
      <w:r w:rsidR="00BD03FB">
        <w:rPr>
          <w:rFonts w:ascii="Arial" w:hAnsi="Arial" w:cs="Arial"/>
          <w:b/>
          <w:bCs/>
          <w:i/>
          <w:color w:val="000000"/>
          <w:sz w:val="32"/>
          <w:szCs w:val="32"/>
          <w:u w:val="single"/>
        </w:rPr>
        <w:t xml:space="preserve"> </w:t>
      </w:r>
    </w:p>
    <w:p w14:paraId="0CCA6D18" w14:textId="77777777" w:rsidR="00A0100B" w:rsidRDefault="00A0100B" w:rsidP="00A0100B">
      <w:pPr>
        <w:pStyle w:val="ac"/>
        <w:spacing w:before="0" w:beforeAutospacing="0" w:after="0" w:afterAutospacing="0"/>
        <w:ind w:firstLine="567"/>
        <w:jc w:val="both"/>
        <w:rPr>
          <w:rFonts w:ascii="Arial" w:hAnsi="Arial" w:cs="Arial"/>
          <w:b/>
          <w:bCs/>
          <w:color w:val="000000"/>
          <w:sz w:val="32"/>
          <w:szCs w:val="32"/>
        </w:rPr>
      </w:pPr>
    </w:p>
    <w:p w14:paraId="64301AB6" w14:textId="5D8C5E0E" w:rsidR="00367FFB" w:rsidRDefault="00367FFB" w:rsidP="00A0100B">
      <w:pPr>
        <w:pStyle w:val="ac"/>
        <w:spacing w:before="0" w:beforeAutospacing="0" w:after="0" w:afterAutospacing="0"/>
        <w:ind w:firstLine="567"/>
        <w:jc w:val="both"/>
        <w:rPr>
          <w:rFonts w:ascii="Arial" w:hAnsi="Arial" w:cs="Arial"/>
          <w:b/>
          <w:bCs/>
          <w:color w:val="000000"/>
          <w:sz w:val="32"/>
          <w:szCs w:val="32"/>
        </w:rPr>
      </w:pPr>
      <w:r w:rsidRPr="00522D33">
        <w:rPr>
          <w:rFonts w:ascii="Arial" w:hAnsi="Arial" w:cs="Arial"/>
          <w:b/>
          <w:bCs/>
          <w:color w:val="000000"/>
          <w:sz w:val="32"/>
          <w:szCs w:val="32"/>
        </w:rPr>
        <w:t>Депутатский запрос фракции партии</w:t>
      </w:r>
      <w:r w:rsidR="00A0100B">
        <w:rPr>
          <w:rFonts w:ascii="Arial" w:hAnsi="Arial" w:cs="Arial"/>
          <w:b/>
          <w:bCs/>
          <w:color w:val="000000"/>
          <w:sz w:val="32"/>
          <w:szCs w:val="32"/>
        </w:rPr>
        <w:t xml:space="preserve"> </w:t>
      </w:r>
      <w:r w:rsidR="007969B9">
        <w:rPr>
          <w:rFonts w:ascii="Arial" w:hAnsi="Arial" w:cs="Arial"/>
          <w:b/>
          <w:bCs/>
          <w:color w:val="000000"/>
          <w:sz w:val="32"/>
          <w:szCs w:val="32"/>
        </w:rPr>
        <w:t>«Ауыл»</w:t>
      </w:r>
      <w:r w:rsidRPr="00522D33">
        <w:rPr>
          <w:rFonts w:ascii="Arial" w:hAnsi="Arial" w:cs="Arial"/>
          <w:b/>
          <w:bCs/>
          <w:color w:val="000000"/>
          <w:sz w:val="32"/>
          <w:szCs w:val="32"/>
        </w:rPr>
        <w:t xml:space="preserve"> </w:t>
      </w:r>
      <w:r w:rsidR="00A0100B">
        <w:rPr>
          <w:rFonts w:ascii="Arial" w:hAnsi="Arial" w:cs="Arial"/>
          <w:b/>
          <w:bCs/>
          <w:color w:val="000000"/>
          <w:sz w:val="32"/>
          <w:szCs w:val="32"/>
        </w:rPr>
        <w:softHyphen/>
      </w:r>
      <w:r w:rsidR="00A0100B">
        <w:rPr>
          <w:rFonts w:ascii="Arial" w:hAnsi="Arial" w:cs="Arial"/>
          <w:b/>
          <w:bCs/>
          <w:color w:val="000000"/>
          <w:sz w:val="32"/>
          <w:szCs w:val="32"/>
        </w:rPr>
        <w:softHyphen/>
      </w:r>
      <w:r w:rsidR="00A0100B">
        <w:rPr>
          <w:rFonts w:ascii="Arial" w:hAnsi="Arial" w:cs="Arial"/>
          <w:b/>
          <w:bCs/>
          <w:color w:val="000000"/>
          <w:sz w:val="32"/>
          <w:szCs w:val="32"/>
        </w:rPr>
        <w:softHyphen/>
      </w:r>
      <w:r w:rsidR="00A0100B">
        <w:rPr>
          <w:rFonts w:ascii="Arial" w:hAnsi="Arial" w:cs="Arial"/>
          <w:b/>
          <w:bCs/>
          <w:color w:val="000000"/>
          <w:sz w:val="32"/>
          <w:szCs w:val="32"/>
        </w:rPr>
        <w:softHyphen/>
      </w:r>
      <w:r w:rsidR="00A0100B">
        <w:rPr>
          <w:rFonts w:ascii="Arial" w:hAnsi="Arial" w:cs="Arial"/>
          <w:b/>
          <w:bCs/>
          <w:color w:val="000000"/>
          <w:sz w:val="32"/>
          <w:szCs w:val="32"/>
        </w:rPr>
        <w:softHyphen/>
      </w:r>
      <w:r w:rsidR="00A0100B">
        <w:rPr>
          <w:rFonts w:ascii="Arial" w:hAnsi="Arial" w:cs="Arial"/>
          <w:b/>
          <w:bCs/>
          <w:color w:val="000000"/>
          <w:sz w:val="32"/>
          <w:szCs w:val="32"/>
        </w:rPr>
        <w:softHyphen/>
      </w:r>
      <w:r w:rsidRPr="00522D33">
        <w:rPr>
          <w:rFonts w:ascii="Arial" w:hAnsi="Arial" w:cs="Arial"/>
          <w:b/>
          <w:bCs/>
          <w:color w:val="000000"/>
          <w:sz w:val="32"/>
          <w:szCs w:val="32"/>
        </w:rPr>
        <w:t xml:space="preserve"> адресован </w:t>
      </w:r>
      <w:r w:rsidR="007969B9">
        <w:rPr>
          <w:rFonts w:ascii="Arial" w:hAnsi="Arial" w:cs="Arial"/>
          <w:b/>
          <w:bCs/>
          <w:color w:val="000000"/>
          <w:sz w:val="32"/>
          <w:szCs w:val="32"/>
        </w:rPr>
        <w:t>Премьер-министру</w:t>
      </w:r>
    </w:p>
    <w:p w14:paraId="451368B8" w14:textId="77777777" w:rsidR="00623093" w:rsidRDefault="00623093" w:rsidP="00A0100B">
      <w:pPr>
        <w:pStyle w:val="ac"/>
        <w:spacing w:before="0" w:beforeAutospacing="0" w:after="0" w:afterAutospacing="0"/>
        <w:ind w:firstLine="567"/>
        <w:jc w:val="both"/>
        <w:rPr>
          <w:rFonts w:ascii="Arial" w:hAnsi="Arial" w:cs="Arial"/>
          <w:b/>
          <w:bCs/>
          <w:color w:val="000000"/>
          <w:sz w:val="32"/>
          <w:szCs w:val="32"/>
        </w:rPr>
      </w:pPr>
    </w:p>
    <w:p w14:paraId="33597E0E" w14:textId="26D099B3" w:rsidR="00CE5E52" w:rsidRDefault="00623093" w:rsidP="00A0100B">
      <w:pPr>
        <w:pStyle w:val="ac"/>
        <w:spacing w:before="0" w:beforeAutospacing="0" w:after="0" w:afterAutospacing="0"/>
        <w:ind w:firstLine="567"/>
        <w:jc w:val="both"/>
        <w:rPr>
          <w:rFonts w:ascii="Arial" w:hAnsi="Arial" w:cs="Arial"/>
          <w:sz w:val="32"/>
          <w:szCs w:val="32"/>
        </w:rPr>
      </w:pPr>
      <w:r>
        <w:rPr>
          <w:rFonts w:ascii="Arial" w:hAnsi="Arial" w:cs="Arial"/>
          <w:b/>
          <w:bCs/>
          <w:color w:val="000000"/>
          <w:sz w:val="32"/>
          <w:szCs w:val="32"/>
        </w:rPr>
        <w:t>Тема</w:t>
      </w:r>
      <w:r w:rsidR="004E40B2">
        <w:rPr>
          <w:rFonts w:ascii="Arial" w:hAnsi="Arial" w:cs="Arial"/>
          <w:b/>
          <w:bCs/>
          <w:color w:val="000000"/>
          <w:sz w:val="32"/>
          <w:szCs w:val="32"/>
        </w:rPr>
        <w:t>:</w:t>
      </w:r>
      <w:r>
        <w:rPr>
          <w:rFonts w:ascii="Arial" w:hAnsi="Arial" w:cs="Arial"/>
          <w:b/>
          <w:bCs/>
          <w:color w:val="000000"/>
          <w:sz w:val="32"/>
          <w:szCs w:val="32"/>
        </w:rPr>
        <w:t xml:space="preserve"> </w:t>
      </w:r>
      <w:r>
        <w:rPr>
          <w:rFonts w:ascii="Arial" w:hAnsi="Arial" w:cs="Arial"/>
          <w:b/>
          <w:bCs/>
          <w:color w:val="000000"/>
          <w:sz w:val="32"/>
          <w:szCs w:val="32"/>
        </w:rPr>
        <w:softHyphen/>
      </w:r>
      <w:r w:rsidR="007969B9" w:rsidRPr="007969B9">
        <w:rPr>
          <w:rFonts w:ascii="Arial" w:hAnsi="Arial" w:cs="Arial"/>
          <w:sz w:val="28"/>
          <w:szCs w:val="28"/>
        </w:rPr>
        <w:t xml:space="preserve"> </w:t>
      </w:r>
      <w:proofErr w:type="spellStart"/>
      <w:r w:rsidR="00D711E5" w:rsidRPr="00D711E5">
        <w:rPr>
          <w:rFonts w:ascii="Arial" w:hAnsi="Arial" w:cs="Arial"/>
          <w:sz w:val="32"/>
          <w:szCs w:val="32"/>
        </w:rPr>
        <w:t>Өңірлердегі</w:t>
      </w:r>
      <w:proofErr w:type="spellEnd"/>
      <w:r w:rsidR="00D711E5" w:rsidRPr="00D711E5">
        <w:rPr>
          <w:rFonts w:ascii="Arial" w:hAnsi="Arial" w:cs="Arial"/>
          <w:sz w:val="32"/>
          <w:szCs w:val="32"/>
        </w:rPr>
        <w:t xml:space="preserve"> </w:t>
      </w:r>
      <w:proofErr w:type="spellStart"/>
      <w:r w:rsidR="00D711E5" w:rsidRPr="00D711E5">
        <w:rPr>
          <w:rFonts w:ascii="Arial" w:hAnsi="Arial" w:cs="Arial"/>
          <w:sz w:val="32"/>
          <w:szCs w:val="32"/>
        </w:rPr>
        <w:t>туристік</w:t>
      </w:r>
      <w:proofErr w:type="spellEnd"/>
      <w:r w:rsidR="00D711E5" w:rsidRPr="00D711E5">
        <w:rPr>
          <w:rFonts w:ascii="Arial" w:hAnsi="Arial" w:cs="Arial"/>
          <w:sz w:val="32"/>
          <w:szCs w:val="32"/>
        </w:rPr>
        <w:t xml:space="preserve"> </w:t>
      </w:r>
      <w:proofErr w:type="spellStart"/>
      <w:r w:rsidR="00D711E5" w:rsidRPr="00D711E5">
        <w:rPr>
          <w:rFonts w:ascii="Arial" w:hAnsi="Arial" w:cs="Arial"/>
          <w:sz w:val="32"/>
          <w:szCs w:val="32"/>
        </w:rPr>
        <w:t>инфрақұрылымды</w:t>
      </w:r>
      <w:proofErr w:type="spellEnd"/>
      <w:r w:rsidR="00D711E5" w:rsidRPr="00D711E5">
        <w:rPr>
          <w:rFonts w:ascii="Arial" w:hAnsi="Arial" w:cs="Arial"/>
          <w:sz w:val="32"/>
          <w:szCs w:val="32"/>
        </w:rPr>
        <w:t xml:space="preserve"> </w:t>
      </w:r>
      <w:proofErr w:type="spellStart"/>
      <w:r w:rsidR="00D711E5" w:rsidRPr="00D711E5">
        <w:rPr>
          <w:rFonts w:ascii="Arial" w:hAnsi="Arial" w:cs="Arial"/>
          <w:sz w:val="32"/>
          <w:szCs w:val="32"/>
        </w:rPr>
        <w:t>дамыту</w:t>
      </w:r>
      <w:proofErr w:type="spellEnd"/>
      <w:r w:rsidR="00D711E5" w:rsidRPr="00D711E5">
        <w:rPr>
          <w:rFonts w:ascii="Arial" w:hAnsi="Arial" w:cs="Arial"/>
          <w:sz w:val="32"/>
          <w:szCs w:val="32"/>
        </w:rPr>
        <w:t xml:space="preserve"> </w:t>
      </w:r>
      <w:proofErr w:type="spellStart"/>
      <w:r w:rsidR="00D711E5" w:rsidRPr="00D711E5">
        <w:rPr>
          <w:rFonts w:ascii="Arial" w:hAnsi="Arial" w:cs="Arial"/>
          <w:sz w:val="32"/>
          <w:szCs w:val="32"/>
        </w:rPr>
        <w:t>туралы</w:t>
      </w:r>
      <w:proofErr w:type="spellEnd"/>
    </w:p>
    <w:p w14:paraId="39A34B6E" w14:textId="77777777" w:rsidR="00FA2686" w:rsidRDefault="00FA2686" w:rsidP="00A0100B">
      <w:pPr>
        <w:pStyle w:val="ac"/>
        <w:spacing w:before="0" w:beforeAutospacing="0" w:after="0" w:afterAutospacing="0"/>
        <w:ind w:firstLine="567"/>
        <w:jc w:val="both"/>
        <w:rPr>
          <w:rFonts w:ascii="Arial" w:hAnsi="Arial" w:cs="Arial"/>
          <w:sz w:val="32"/>
          <w:szCs w:val="32"/>
        </w:rPr>
      </w:pPr>
    </w:p>
    <w:p w14:paraId="14BE45DF" w14:textId="77777777" w:rsidR="00FA2686" w:rsidRDefault="00FA2686" w:rsidP="00A0100B">
      <w:pPr>
        <w:pStyle w:val="ac"/>
        <w:spacing w:before="0" w:beforeAutospacing="0" w:after="0" w:afterAutospacing="0"/>
        <w:ind w:firstLine="567"/>
        <w:jc w:val="both"/>
        <w:rPr>
          <w:rFonts w:ascii="Arial" w:hAnsi="Arial" w:cs="Arial"/>
          <w:sz w:val="32"/>
          <w:szCs w:val="32"/>
        </w:rPr>
      </w:pPr>
    </w:p>
    <w:p w14:paraId="672B4B40" w14:textId="77777777" w:rsidR="00FA2686" w:rsidRPr="00515397" w:rsidRDefault="00FA2686" w:rsidP="00FA2686">
      <w:pPr>
        <w:jc w:val="center"/>
        <w:rPr>
          <w:rFonts w:ascii="Arial" w:eastAsia="Times New Roman" w:hAnsi="Arial" w:cs="Arial"/>
          <w:b/>
          <w:sz w:val="32"/>
          <w:szCs w:val="32"/>
          <w:lang w:val="kk-KZ"/>
        </w:rPr>
      </w:pPr>
      <w:r w:rsidRPr="00515397">
        <w:rPr>
          <w:rFonts w:ascii="Arial" w:eastAsia="Times New Roman" w:hAnsi="Arial" w:cs="Arial"/>
          <w:b/>
          <w:sz w:val="32"/>
          <w:szCs w:val="32"/>
          <w:lang w:val="kk-KZ"/>
        </w:rPr>
        <w:t>Рахмет, құрметті Айбек Арқабайұлы!</w:t>
      </w:r>
    </w:p>
    <w:p w14:paraId="374846C4" w14:textId="77777777" w:rsidR="00FA2686" w:rsidRPr="00515397" w:rsidRDefault="00FA2686" w:rsidP="00FA2686">
      <w:pPr>
        <w:ind w:firstLine="720"/>
        <w:jc w:val="both"/>
        <w:rPr>
          <w:rFonts w:ascii="Arial" w:eastAsia="Times New Roman" w:hAnsi="Arial" w:cs="Arial"/>
          <w:sz w:val="32"/>
          <w:szCs w:val="32"/>
        </w:rPr>
      </w:pPr>
      <w:r w:rsidRPr="00515397">
        <w:rPr>
          <w:rFonts w:ascii="Arial" w:eastAsia="Times New Roman" w:hAnsi="Arial" w:cs="Arial"/>
          <w:sz w:val="32"/>
          <w:szCs w:val="32"/>
        </w:rPr>
        <w:t xml:space="preserve">Ауыл партиясы </w:t>
      </w:r>
      <w:proofErr w:type="spellStart"/>
      <w:r w:rsidRPr="00515397">
        <w:rPr>
          <w:rFonts w:ascii="Arial" w:eastAsia="Times New Roman" w:hAnsi="Arial" w:cs="Arial"/>
          <w:sz w:val="32"/>
          <w:szCs w:val="32"/>
        </w:rPr>
        <w:t>фракциясының</w:t>
      </w:r>
      <w:proofErr w:type="spellEnd"/>
      <w:r w:rsidRPr="00515397">
        <w:rPr>
          <w:rFonts w:ascii="Arial" w:eastAsia="Times New Roman" w:hAnsi="Arial" w:cs="Arial"/>
          <w:sz w:val="32"/>
          <w:szCs w:val="32"/>
        </w:rPr>
        <w:t xml:space="preserve"> </w:t>
      </w:r>
      <w:proofErr w:type="spellStart"/>
      <w:r w:rsidRPr="00515397">
        <w:rPr>
          <w:rFonts w:ascii="Arial" w:eastAsia="Times New Roman" w:hAnsi="Arial" w:cs="Arial"/>
          <w:sz w:val="32"/>
          <w:szCs w:val="32"/>
        </w:rPr>
        <w:t>депутаттық</w:t>
      </w:r>
      <w:proofErr w:type="spellEnd"/>
      <w:r w:rsidRPr="00515397">
        <w:rPr>
          <w:rFonts w:ascii="Arial" w:eastAsia="Times New Roman" w:hAnsi="Arial" w:cs="Arial"/>
          <w:sz w:val="32"/>
          <w:szCs w:val="32"/>
        </w:rPr>
        <w:t xml:space="preserve"> </w:t>
      </w:r>
      <w:proofErr w:type="spellStart"/>
      <w:r w:rsidRPr="00515397">
        <w:rPr>
          <w:rFonts w:ascii="Arial" w:eastAsia="Times New Roman" w:hAnsi="Arial" w:cs="Arial"/>
          <w:sz w:val="32"/>
          <w:szCs w:val="32"/>
        </w:rPr>
        <w:t>сауалы</w:t>
      </w:r>
      <w:proofErr w:type="spellEnd"/>
      <w:r w:rsidRPr="00515397">
        <w:rPr>
          <w:rFonts w:ascii="Arial" w:eastAsia="Times New Roman" w:hAnsi="Arial" w:cs="Arial"/>
          <w:sz w:val="32"/>
          <w:szCs w:val="32"/>
        </w:rPr>
        <w:t xml:space="preserve"> Премьер-Министр </w:t>
      </w:r>
      <w:proofErr w:type="spellStart"/>
      <w:r w:rsidRPr="00515397">
        <w:rPr>
          <w:rFonts w:ascii="Arial" w:eastAsia="Times New Roman" w:hAnsi="Arial" w:cs="Arial"/>
          <w:sz w:val="32"/>
          <w:szCs w:val="32"/>
        </w:rPr>
        <w:t>О.А</w:t>
      </w:r>
      <w:proofErr w:type="spellEnd"/>
      <w:r w:rsidRPr="00515397">
        <w:rPr>
          <w:rFonts w:ascii="Arial" w:eastAsia="Times New Roman" w:hAnsi="Arial" w:cs="Arial"/>
          <w:sz w:val="32"/>
          <w:szCs w:val="32"/>
        </w:rPr>
        <w:t xml:space="preserve">. </w:t>
      </w:r>
      <w:proofErr w:type="spellStart"/>
      <w:r w:rsidRPr="00515397">
        <w:rPr>
          <w:rFonts w:ascii="Arial" w:eastAsia="Times New Roman" w:hAnsi="Arial" w:cs="Arial"/>
          <w:sz w:val="32"/>
          <w:szCs w:val="32"/>
        </w:rPr>
        <w:t>Бектеновке</w:t>
      </w:r>
      <w:proofErr w:type="spellEnd"/>
      <w:r w:rsidRPr="00515397">
        <w:rPr>
          <w:rFonts w:ascii="Arial" w:eastAsia="Times New Roman" w:hAnsi="Arial" w:cs="Arial"/>
          <w:sz w:val="32"/>
          <w:szCs w:val="32"/>
        </w:rPr>
        <w:t xml:space="preserve"> </w:t>
      </w:r>
      <w:proofErr w:type="spellStart"/>
      <w:r w:rsidRPr="00515397">
        <w:rPr>
          <w:rFonts w:ascii="Arial" w:eastAsia="Times New Roman" w:hAnsi="Arial" w:cs="Arial"/>
          <w:sz w:val="32"/>
          <w:szCs w:val="32"/>
        </w:rPr>
        <w:t>жолданады</w:t>
      </w:r>
      <w:proofErr w:type="spellEnd"/>
      <w:r w:rsidRPr="00515397">
        <w:rPr>
          <w:rFonts w:ascii="Arial" w:eastAsia="Times New Roman" w:hAnsi="Arial" w:cs="Arial"/>
          <w:sz w:val="32"/>
          <w:szCs w:val="32"/>
        </w:rPr>
        <w:t>.</w:t>
      </w:r>
    </w:p>
    <w:p w14:paraId="37C76205" w14:textId="77777777" w:rsidR="00FA2686" w:rsidRPr="00515397" w:rsidRDefault="00FA2686" w:rsidP="00FA2686">
      <w:pPr>
        <w:jc w:val="center"/>
        <w:rPr>
          <w:rFonts w:ascii="Arial" w:eastAsia="Times New Roman" w:hAnsi="Arial" w:cs="Arial"/>
          <w:b/>
          <w:sz w:val="32"/>
          <w:szCs w:val="32"/>
        </w:rPr>
      </w:pPr>
      <w:proofErr w:type="spellStart"/>
      <w:r w:rsidRPr="00515397">
        <w:rPr>
          <w:rFonts w:ascii="Arial" w:eastAsia="Times New Roman" w:hAnsi="Arial" w:cs="Arial"/>
          <w:b/>
          <w:sz w:val="32"/>
          <w:szCs w:val="32"/>
        </w:rPr>
        <w:t>Құрметті</w:t>
      </w:r>
      <w:proofErr w:type="spellEnd"/>
      <w:r w:rsidRPr="00515397">
        <w:rPr>
          <w:rFonts w:ascii="Arial" w:eastAsia="Times New Roman" w:hAnsi="Arial" w:cs="Arial"/>
          <w:b/>
          <w:sz w:val="32"/>
          <w:szCs w:val="32"/>
        </w:rPr>
        <w:t xml:space="preserve"> Олжас </w:t>
      </w:r>
      <w:proofErr w:type="spellStart"/>
      <w:r w:rsidRPr="00515397">
        <w:rPr>
          <w:rFonts w:ascii="Arial" w:eastAsia="Times New Roman" w:hAnsi="Arial" w:cs="Arial"/>
          <w:b/>
          <w:sz w:val="32"/>
          <w:szCs w:val="32"/>
        </w:rPr>
        <w:t>Абайұлы</w:t>
      </w:r>
      <w:proofErr w:type="spellEnd"/>
      <w:r w:rsidRPr="00515397">
        <w:rPr>
          <w:rFonts w:ascii="Arial" w:eastAsia="Times New Roman" w:hAnsi="Arial" w:cs="Arial"/>
          <w:b/>
          <w:sz w:val="32"/>
          <w:szCs w:val="32"/>
        </w:rPr>
        <w:t>!</w:t>
      </w:r>
    </w:p>
    <w:p w14:paraId="14338F8A"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Мемлекет басшысы Қасым-Жомарт Тоқаев ішкі туризмді дамыту, өңірлердің туристік тартымдылығын арттыру және заманауи инфрақұрылым қалыптастыру қажеттігін бірнеше рет атап өтті.</w:t>
      </w:r>
    </w:p>
    <w:p w14:paraId="19165E5A"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Бүгінде Қазақстанның туристік әлеуеті мол. Алайда оны толық іске асыру үшін тәсілді өзгерту қажет: жекелеген туристік нысандарды ғана дамытпай, толыққанды туристік маршруттар құруды қолға алу қажет.</w:t>
      </w:r>
    </w:p>
    <w:p w14:paraId="0A2E6589" w14:textId="035A5D93"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Туризм экономиканың ең маңызды секторына айналып келеді. 2025 жылдың қорытындысы бойынша туризмнің Қазақстан экономикасына қосқан үлесі шамамен 5 трлн теңгені құрады, салада 600 мыңнан астам адам жұмыспен қамтылған, салық түсімдері 630 млрд теңгеден асты, ал инвестиция көлемі 1,3 трлн теңгеге жетті.</w:t>
      </w:r>
    </w:p>
    <w:p w14:paraId="30F9ED25"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Өткен жылы Қазақстанда 11,7 млн-нан астам туристік сапар жасалды, оның ішінде 10,2 млн-нан астамы ел ішіндегі сапарлар. Бұл ретте ішкі туристердің 33,2% жеке автокөлігін пайдаланған және туристердің шығындары 1,1 трлн теңгеден асқан.</w:t>
      </w:r>
    </w:p>
    <w:p w14:paraId="7F0B7D01"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 xml:space="preserve">Бұл автотуризмге деген сұраныстың қалыптасқанын көрсетеді. </w:t>
      </w:r>
      <w:r w:rsidRPr="000C629F">
        <w:rPr>
          <w:rFonts w:ascii="Arial" w:eastAsia="Times New Roman" w:hAnsi="Arial" w:cs="Arial"/>
          <w:sz w:val="32"/>
          <w:szCs w:val="32"/>
          <w:lang w:val="kk-KZ"/>
        </w:rPr>
        <w:br/>
      </w:r>
      <w:r w:rsidRPr="000C629F">
        <w:rPr>
          <w:rFonts w:ascii="Arial" w:eastAsia="Times New Roman" w:hAnsi="Arial" w:cs="Arial"/>
          <w:b/>
          <w:bCs/>
          <w:sz w:val="32"/>
          <w:szCs w:val="32"/>
          <w:u w:val="single"/>
          <w:lang w:val="kk-KZ"/>
        </w:rPr>
        <w:lastRenderedPageBreak/>
        <w:t>Мысалы</w:t>
      </w:r>
      <w:r w:rsidRPr="000C629F">
        <w:rPr>
          <w:rFonts w:ascii="Arial" w:eastAsia="Times New Roman" w:hAnsi="Arial" w:cs="Arial"/>
          <w:sz w:val="32"/>
          <w:szCs w:val="32"/>
          <w:lang w:val="kk-KZ"/>
        </w:rPr>
        <w:t>, Шығыс Қазақстандағы Риддер қаласына тек 2026 жылдың бірінші тоқсанында шамамен 11 мың турист келді, оның 11% шетелдік қонақтар. Әрине, ішкі жолдардың жағдайы туристік саланың дамуына тікелей әсер етеді.</w:t>
      </w:r>
    </w:p>
    <w:p w14:paraId="76C78406" w14:textId="191B193E"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 xml:space="preserve">Сондықтан, Республикадағы бір қатар ішкі жолдарды толыққанды халықаралық туристік дәліз ретінде қарастыру қажет, </w:t>
      </w:r>
      <w:r w:rsidRPr="000C629F">
        <w:rPr>
          <w:rFonts w:ascii="Arial" w:eastAsia="Times New Roman" w:hAnsi="Arial" w:cs="Arial"/>
          <w:b/>
          <w:bCs/>
          <w:sz w:val="32"/>
          <w:szCs w:val="32"/>
          <w:u w:val="single"/>
          <w:lang w:val="kk-KZ"/>
        </w:rPr>
        <w:t>атап айтқанда</w:t>
      </w:r>
      <w:r w:rsidRPr="000C629F">
        <w:rPr>
          <w:rFonts w:ascii="Arial" w:eastAsia="Times New Roman" w:hAnsi="Arial" w:cs="Arial"/>
          <w:sz w:val="32"/>
          <w:szCs w:val="32"/>
          <w:lang w:val="kk-KZ"/>
        </w:rPr>
        <w:t xml:space="preserve"> </w:t>
      </w:r>
      <w:r w:rsidRPr="000C629F">
        <w:rPr>
          <w:rFonts w:ascii="Arial" w:eastAsia="Times New Roman" w:hAnsi="Arial" w:cs="Arial"/>
          <w:b/>
          <w:bCs/>
          <w:sz w:val="32"/>
          <w:szCs w:val="32"/>
          <w:lang w:val="kk-KZ"/>
        </w:rPr>
        <w:t>Шығыс Қазақстанның</w:t>
      </w:r>
      <w:r w:rsidRPr="000C629F">
        <w:rPr>
          <w:rFonts w:ascii="Arial" w:eastAsia="Times New Roman" w:hAnsi="Arial" w:cs="Arial"/>
          <w:sz w:val="32"/>
          <w:szCs w:val="32"/>
          <w:lang w:val="kk-KZ"/>
        </w:rPr>
        <w:t xml:space="preserve">  Өскемен – Тарханка – Топиха – Черемшанка – Риддер – Ресей Федерациясының шекарасы, </w:t>
      </w:r>
      <w:r w:rsidRPr="000C629F">
        <w:rPr>
          <w:rFonts w:ascii="Arial" w:eastAsia="Times New Roman" w:hAnsi="Arial" w:cs="Arial"/>
          <w:b/>
          <w:bCs/>
          <w:sz w:val="32"/>
          <w:szCs w:val="32"/>
          <w:lang w:val="kk-KZ"/>
        </w:rPr>
        <w:t>Ұлытау облысында</w:t>
      </w:r>
      <w:r w:rsidRPr="000C629F">
        <w:rPr>
          <w:rFonts w:ascii="Arial" w:eastAsia="Times New Roman" w:hAnsi="Arial" w:cs="Arial"/>
          <w:sz w:val="32"/>
          <w:szCs w:val="32"/>
          <w:lang w:val="kk-KZ"/>
        </w:rPr>
        <w:t xml:space="preserve"> Астана – Баршын – Жайрем – Ұлытау – Жезқазған – Созақ – Түркістан бағыт</w:t>
      </w:r>
      <w:r>
        <w:rPr>
          <w:rFonts w:ascii="Arial" w:eastAsia="Times New Roman" w:hAnsi="Arial" w:cs="Arial"/>
          <w:sz w:val="32"/>
          <w:szCs w:val="32"/>
          <w:lang w:val="kk-KZ"/>
        </w:rPr>
        <w:t>т</w:t>
      </w:r>
      <w:r w:rsidRPr="000C629F">
        <w:rPr>
          <w:rFonts w:ascii="Arial" w:eastAsia="Times New Roman" w:hAnsi="Arial" w:cs="Arial"/>
          <w:sz w:val="32"/>
          <w:szCs w:val="32"/>
          <w:lang w:val="kk-KZ"/>
        </w:rPr>
        <w:t xml:space="preserve">ары. </w:t>
      </w:r>
    </w:p>
    <w:p w14:paraId="5F20D356"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 xml:space="preserve">Осы жолдарды дамытып жаңа туристік маршрут қалыптастырған жағдайда, тарихи және табиғи нысандарды байланыстыруға, шағын бизнес пен ауыл туризмін дамыту үшін қосымша жаңғыртылған бағытты жасауға мүмкіндік береді және ауыл шаруашылығы өнімдерін тасымалдау логистикасы да жақсарады: </w:t>
      </w:r>
      <w:r w:rsidRPr="000C629F">
        <w:rPr>
          <w:rFonts w:ascii="Arial" w:eastAsia="Times New Roman" w:hAnsi="Arial" w:cs="Arial"/>
          <w:b/>
          <w:bCs/>
          <w:sz w:val="32"/>
          <w:szCs w:val="32"/>
          <w:lang w:val="kk-KZ"/>
        </w:rPr>
        <w:t>оңтүстіктен солтүстікке</w:t>
      </w:r>
      <w:r w:rsidRPr="000C629F">
        <w:rPr>
          <w:rFonts w:ascii="Arial" w:eastAsia="Times New Roman" w:hAnsi="Arial" w:cs="Arial"/>
          <w:sz w:val="32"/>
          <w:szCs w:val="32"/>
          <w:lang w:val="kk-KZ"/>
        </w:rPr>
        <w:t xml:space="preserve"> өсімдік шаруашылығы өнімдері, ал </w:t>
      </w:r>
      <w:r w:rsidRPr="000C629F">
        <w:rPr>
          <w:rFonts w:ascii="Arial" w:eastAsia="Times New Roman" w:hAnsi="Arial" w:cs="Arial"/>
          <w:b/>
          <w:bCs/>
          <w:sz w:val="32"/>
          <w:szCs w:val="32"/>
          <w:lang w:val="kk-KZ"/>
        </w:rPr>
        <w:t>солтүстіктен оңтүстікке</w:t>
      </w:r>
      <w:r w:rsidRPr="000C629F">
        <w:rPr>
          <w:rFonts w:ascii="Arial" w:eastAsia="Times New Roman" w:hAnsi="Arial" w:cs="Arial"/>
          <w:sz w:val="32"/>
          <w:szCs w:val="32"/>
          <w:lang w:val="kk-KZ"/>
        </w:rPr>
        <w:t xml:space="preserve"> ет өнімдері жеткізілетін болады.</w:t>
      </w:r>
    </w:p>
    <w:p w14:paraId="09587F82"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u w:val="single"/>
          <w:lang w:val="kk-KZ"/>
        </w:rPr>
        <w:t>Осыған орай, бізге кешенді тәсіл қажет</w:t>
      </w:r>
      <w:r w:rsidRPr="000C629F">
        <w:rPr>
          <w:rFonts w:ascii="Arial" w:eastAsia="Times New Roman" w:hAnsi="Arial" w:cs="Arial"/>
          <w:sz w:val="32"/>
          <w:szCs w:val="32"/>
          <w:lang w:val="kk-KZ"/>
        </w:rPr>
        <w:t xml:space="preserve">. </w:t>
      </w:r>
    </w:p>
    <w:p w14:paraId="23205BF8"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Жол тек бір қаладан екінші қалаға апаратын бағыт қана емес, туристік нысандарға, орналастыру орындарына және шағын бизнес дами алатын аумақтарға жеткізетін инфрақұрылым болуы керек.</w:t>
      </w:r>
    </w:p>
    <w:p w14:paraId="2B750659"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t>Сондай-ақ, Агротуризмді дамытуға ерекше мән берілуі тиіс. Қонақ үйлер, фермерлік өнімдер, ұлттық тағамдар, атпен жүретін туристік маршруттар және қолөнер – ауыл тұрғындары үшін қосымша табыс көзіне айналуы мүмкін. Алайда, әртүрлі ведомстволар мен әкімдіктердің (жергілікті атқарушы органдардың) қызметі көбінесе өзара үйлестірілмеген, ал жобаларда бірыңғай ұзақ мерзімді жоспар мен жауапты тұлғалар қарастырылмаған.</w:t>
      </w:r>
    </w:p>
    <w:p w14:paraId="43814239"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sz w:val="32"/>
          <w:szCs w:val="32"/>
          <w:lang w:val="kk-KZ"/>
        </w:rPr>
        <w:lastRenderedPageBreak/>
        <w:t>Осыған байланысты «Ауыл» фракциясының депутаттары Үкіметке мынадай ұсыныстар енгізеді:</w:t>
      </w:r>
    </w:p>
    <w:p w14:paraId="50D65FE5"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b/>
          <w:bCs/>
          <w:sz w:val="32"/>
          <w:szCs w:val="32"/>
          <w:lang w:val="kk-KZ"/>
        </w:rPr>
        <w:t>Біріншіден.</w:t>
      </w:r>
      <w:r w:rsidRPr="000C629F">
        <w:rPr>
          <w:rFonts w:ascii="Arial" w:eastAsia="Times New Roman" w:hAnsi="Arial" w:cs="Arial"/>
          <w:sz w:val="32"/>
          <w:szCs w:val="32"/>
          <w:lang w:val="kk-KZ"/>
        </w:rPr>
        <w:t xml:space="preserve"> Республика көлемінде тиісті өңірлердің туристік әлеуетін кешенді дамытуға мүмкіндік беретін автожолдардың бірыңғай тізілімін айқындап және сол бағыттарды басым бағыттар ретінде қарастырып, тиісті жаңғырту жұмыстарын жүргізу. </w:t>
      </w:r>
    </w:p>
    <w:p w14:paraId="4B29B034" w14:textId="3FA411CD"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b/>
          <w:bCs/>
          <w:sz w:val="32"/>
          <w:szCs w:val="32"/>
          <w:lang w:val="kk-KZ"/>
        </w:rPr>
        <w:t>Екіншіден.</w:t>
      </w:r>
      <w:r w:rsidRPr="000C629F">
        <w:rPr>
          <w:rFonts w:ascii="Arial" w:eastAsia="Times New Roman" w:hAnsi="Arial" w:cs="Arial"/>
          <w:sz w:val="32"/>
          <w:szCs w:val="32"/>
          <w:lang w:val="kk-KZ"/>
        </w:rPr>
        <w:t xml:space="preserve"> Осы тәсілді іске асыру шеңберінде «Тарханка – Топиха – Черемшанка» автомобиль жолын ішкі және тау туризмін дамытуға бағытталған басым инфрақұрылымдық пилоттық жоба ретінде енгізіп, </w:t>
      </w:r>
      <w:r w:rsidRPr="000C629F">
        <w:rPr>
          <w:rFonts w:ascii="Arial" w:eastAsia="Times New Roman" w:hAnsi="Arial" w:cs="Arial"/>
          <w:b/>
          <w:bCs/>
          <w:sz w:val="32"/>
          <w:szCs w:val="32"/>
          <w:lang w:val="kk-KZ"/>
        </w:rPr>
        <w:t>2027 жылы</w:t>
      </w:r>
      <w:r w:rsidRPr="000C629F">
        <w:rPr>
          <w:rFonts w:ascii="Arial" w:eastAsia="Times New Roman" w:hAnsi="Arial" w:cs="Arial"/>
          <w:sz w:val="32"/>
          <w:szCs w:val="32"/>
          <w:lang w:val="kk-KZ"/>
        </w:rPr>
        <w:t xml:space="preserve"> пилоттық жобаны іске асырудың мүмкіндігін қарастыру. </w:t>
      </w:r>
    </w:p>
    <w:p w14:paraId="195996D5" w14:textId="77777777" w:rsidR="000C629F" w:rsidRPr="000C629F" w:rsidRDefault="000C629F" w:rsidP="000C629F">
      <w:pPr>
        <w:ind w:firstLine="720"/>
        <w:jc w:val="both"/>
        <w:rPr>
          <w:rFonts w:ascii="Arial" w:eastAsia="Times New Roman" w:hAnsi="Arial" w:cs="Arial"/>
          <w:sz w:val="32"/>
          <w:szCs w:val="32"/>
          <w:lang w:val="kk-KZ"/>
        </w:rPr>
      </w:pPr>
      <w:r w:rsidRPr="000C629F">
        <w:rPr>
          <w:rFonts w:ascii="Arial" w:eastAsia="Times New Roman" w:hAnsi="Arial" w:cs="Arial"/>
          <w:b/>
          <w:bCs/>
          <w:sz w:val="32"/>
          <w:szCs w:val="32"/>
          <w:lang w:val="kk-KZ"/>
        </w:rPr>
        <w:t>Үшіншіден.</w:t>
      </w:r>
      <w:r w:rsidRPr="000C629F">
        <w:rPr>
          <w:rFonts w:ascii="Arial" w:eastAsia="Times New Roman" w:hAnsi="Arial" w:cs="Arial"/>
          <w:sz w:val="32"/>
          <w:szCs w:val="32"/>
          <w:lang w:val="kk-KZ"/>
        </w:rPr>
        <w:t xml:space="preserve"> Агротуризмді үйлестіру мен жүйелі дамытуға жауапты уәкілетті орталық мемлекеттік органды айқындап, оған арнайы өкілеттіктерді бекіту.</w:t>
      </w:r>
    </w:p>
    <w:p w14:paraId="55A2DFE6" w14:textId="144BC63F" w:rsidR="00FA2686" w:rsidRPr="00515397" w:rsidRDefault="00FA2686" w:rsidP="000C629F">
      <w:pPr>
        <w:rPr>
          <w:rFonts w:ascii="Arial" w:hAnsi="Arial" w:cs="Arial"/>
          <w:b/>
          <w:bCs/>
          <w:sz w:val="32"/>
          <w:szCs w:val="32"/>
          <w:lang w:val="kk-KZ"/>
        </w:rPr>
      </w:pPr>
      <w:r>
        <w:rPr>
          <w:rFonts w:ascii="Arial" w:hAnsi="Arial" w:cs="Arial"/>
          <w:sz w:val="32"/>
          <w:szCs w:val="32"/>
          <w:lang w:val="kk-KZ"/>
        </w:rPr>
        <w:t xml:space="preserve"> </w:t>
      </w:r>
      <w:r w:rsidRPr="00515397">
        <w:rPr>
          <w:rFonts w:ascii="Arial" w:hAnsi="Arial" w:cs="Arial"/>
          <w:b/>
          <w:bCs/>
          <w:sz w:val="32"/>
          <w:szCs w:val="32"/>
          <w:lang w:val="kk-KZ"/>
        </w:rPr>
        <w:t>Құрметпен, Ауыл партиясы фракциясы депутаттары</w:t>
      </w:r>
    </w:p>
    <w:p w14:paraId="356DD057" w14:textId="77777777" w:rsidR="002D1B6B" w:rsidRDefault="002D1B6B" w:rsidP="002D1B6B">
      <w:pPr>
        <w:pStyle w:val="ac"/>
        <w:spacing w:before="0" w:beforeAutospacing="0" w:after="0" w:afterAutospacing="0"/>
        <w:ind w:firstLine="567"/>
        <w:jc w:val="center"/>
        <w:rPr>
          <w:rFonts w:ascii="Arial" w:hAnsi="Arial" w:cs="Arial"/>
          <w:sz w:val="32"/>
          <w:szCs w:val="32"/>
        </w:rPr>
      </w:pPr>
    </w:p>
    <w:sectPr w:rsidR="002D1B6B" w:rsidSect="00522D3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8E2"/>
    <w:rsid w:val="00002C32"/>
    <w:rsid w:val="000407F7"/>
    <w:rsid w:val="00080942"/>
    <w:rsid w:val="000B3A67"/>
    <w:rsid w:val="000C4A2C"/>
    <w:rsid w:val="000C629F"/>
    <w:rsid w:val="000E09F0"/>
    <w:rsid w:val="001242E3"/>
    <w:rsid w:val="00160F1D"/>
    <w:rsid w:val="0029477C"/>
    <w:rsid w:val="002D1B6B"/>
    <w:rsid w:val="00367FFB"/>
    <w:rsid w:val="003E27F7"/>
    <w:rsid w:val="004E40B2"/>
    <w:rsid w:val="004E78AE"/>
    <w:rsid w:val="005019CA"/>
    <w:rsid w:val="00522D33"/>
    <w:rsid w:val="00623093"/>
    <w:rsid w:val="007108E2"/>
    <w:rsid w:val="007969B9"/>
    <w:rsid w:val="00863120"/>
    <w:rsid w:val="008B1FA0"/>
    <w:rsid w:val="009918A2"/>
    <w:rsid w:val="00A0100B"/>
    <w:rsid w:val="00A15EDE"/>
    <w:rsid w:val="00B00639"/>
    <w:rsid w:val="00B270AB"/>
    <w:rsid w:val="00BD03FB"/>
    <w:rsid w:val="00C51CF2"/>
    <w:rsid w:val="00C83378"/>
    <w:rsid w:val="00C933EB"/>
    <w:rsid w:val="00CB3714"/>
    <w:rsid w:val="00CD07D8"/>
    <w:rsid w:val="00CE5E52"/>
    <w:rsid w:val="00D23017"/>
    <w:rsid w:val="00D711E5"/>
    <w:rsid w:val="00E22A8B"/>
    <w:rsid w:val="00EF47DD"/>
    <w:rsid w:val="00F528E8"/>
    <w:rsid w:val="00F613B6"/>
    <w:rsid w:val="00F87C37"/>
    <w:rsid w:val="00FA2686"/>
    <w:rsid w:val="00FD3B1D"/>
    <w:rsid w:val="00FE1D44"/>
    <w:rsid w:val="00FE5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53D02"/>
  <w15:chartTrackingRefBased/>
  <w15:docId w15:val="{A10F362D-3A51-0742-B80E-B56892A9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10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10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108E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108E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108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108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08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08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08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08E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108E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108E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108E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108E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108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08E2"/>
    <w:rPr>
      <w:rFonts w:eastAsiaTheme="majorEastAsia" w:cstheme="majorBidi"/>
      <w:color w:val="595959" w:themeColor="text1" w:themeTint="A6"/>
    </w:rPr>
  </w:style>
  <w:style w:type="character" w:customStyle="1" w:styleId="80">
    <w:name w:val="Заголовок 8 Знак"/>
    <w:basedOn w:val="a0"/>
    <w:link w:val="8"/>
    <w:uiPriority w:val="9"/>
    <w:semiHidden/>
    <w:rsid w:val="007108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08E2"/>
    <w:rPr>
      <w:rFonts w:eastAsiaTheme="majorEastAsia" w:cstheme="majorBidi"/>
      <w:color w:val="272727" w:themeColor="text1" w:themeTint="D8"/>
    </w:rPr>
  </w:style>
  <w:style w:type="paragraph" w:styleId="a3">
    <w:name w:val="Title"/>
    <w:basedOn w:val="a"/>
    <w:next w:val="a"/>
    <w:link w:val="a4"/>
    <w:uiPriority w:val="10"/>
    <w:qFormat/>
    <w:rsid w:val="00710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108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08E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08E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08E2"/>
    <w:pPr>
      <w:spacing w:before="160"/>
      <w:jc w:val="center"/>
    </w:pPr>
    <w:rPr>
      <w:i/>
      <w:iCs/>
      <w:color w:val="404040" w:themeColor="text1" w:themeTint="BF"/>
    </w:rPr>
  </w:style>
  <w:style w:type="character" w:customStyle="1" w:styleId="22">
    <w:name w:val="Цитата 2 Знак"/>
    <w:basedOn w:val="a0"/>
    <w:link w:val="21"/>
    <w:uiPriority w:val="29"/>
    <w:rsid w:val="007108E2"/>
    <w:rPr>
      <w:i/>
      <w:iCs/>
      <w:color w:val="404040" w:themeColor="text1" w:themeTint="BF"/>
    </w:rPr>
  </w:style>
  <w:style w:type="paragraph" w:styleId="a7">
    <w:name w:val="List Paragraph"/>
    <w:basedOn w:val="a"/>
    <w:uiPriority w:val="34"/>
    <w:qFormat/>
    <w:rsid w:val="007108E2"/>
    <w:pPr>
      <w:ind w:left="720"/>
      <w:contextualSpacing/>
    </w:pPr>
  </w:style>
  <w:style w:type="character" w:styleId="a8">
    <w:name w:val="Intense Emphasis"/>
    <w:basedOn w:val="a0"/>
    <w:uiPriority w:val="21"/>
    <w:qFormat/>
    <w:rsid w:val="007108E2"/>
    <w:rPr>
      <w:i/>
      <w:iCs/>
      <w:color w:val="0F4761" w:themeColor="accent1" w:themeShade="BF"/>
    </w:rPr>
  </w:style>
  <w:style w:type="paragraph" w:styleId="a9">
    <w:name w:val="Intense Quote"/>
    <w:basedOn w:val="a"/>
    <w:next w:val="a"/>
    <w:link w:val="aa"/>
    <w:uiPriority w:val="30"/>
    <w:qFormat/>
    <w:rsid w:val="00710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108E2"/>
    <w:rPr>
      <w:i/>
      <w:iCs/>
      <w:color w:val="0F4761" w:themeColor="accent1" w:themeShade="BF"/>
    </w:rPr>
  </w:style>
  <w:style w:type="character" w:styleId="ab">
    <w:name w:val="Intense Reference"/>
    <w:basedOn w:val="a0"/>
    <w:uiPriority w:val="32"/>
    <w:qFormat/>
    <w:rsid w:val="007108E2"/>
    <w:rPr>
      <w:b/>
      <w:bCs/>
      <w:smallCaps/>
      <w:color w:val="0F4761" w:themeColor="accent1" w:themeShade="BF"/>
      <w:spacing w:val="5"/>
    </w:rPr>
  </w:style>
  <w:style w:type="paragraph" w:styleId="ac">
    <w:name w:val="Normal (Web)"/>
    <w:basedOn w:val="a"/>
    <w:uiPriority w:val="99"/>
    <w:unhideWhenUsed/>
    <w:rsid w:val="00367FF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367FFB"/>
  </w:style>
  <w:style w:type="character" w:styleId="ad">
    <w:name w:val="Strong"/>
    <w:basedOn w:val="a0"/>
    <w:uiPriority w:val="22"/>
    <w:qFormat/>
    <w:rsid w:val="00367FFB"/>
    <w:rPr>
      <w:b/>
      <w:bCs/>
    </w:rPr>
  </w:style>
  <w:style w:type="character" w:customStyle="1" w:styleId="s2">
    <w:name w:val="s2"/>
    <w:basedOn w:val="a0"/>
    <w:rsid w:val="00002C32"/>
  </w:style>
  <w:style w:type="paragraph" w:styleId="ae">
    <w:name w:val="No Spacing"/>
    <w:uiPriority w:val="1"/>
    <w:qFormat/>
    <w:rsid w:val="0029477C"/>
    <w:pPr>
      <w:spacing w:after="0" w:line="240" w:lineRule="auto"/>
    </w:pPr>
    <w:rPr>
      <w:rFonts w:eastAsiaTheme="minorEastAsia"/>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3082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 Смышляева</dc:creator>
  <cp:keywords/>
  <dc:description/>
  <cp:lastModifiedBy>Auyl-IO</cp:lastModifiedBy>
  <cp:revision>2</cp:revision>
  <dcterms:created xsi:type="dcterms:W3CDTF">2026-09-23T06:44:00Z</dcterms:created>
  <dcterms:modified xsi:type="dcterms:W3CDTF">2026-09-23T06:44:00Z</dcterms:modified>
</cp:coreProperties>
</file>